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7E" w:rsidRDefault="00EB197E" w:rsidP="00EB197E">
      <w:pPr>
        <w:pStyle w:val="1"/>
        <w:spacing w:line="240" w:lineRule="exact"/>
      </w:pPr>
      <w:r>
        <w:t>(111-86-1)吡啶的理化及危险特性表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8"/>
        <w:gridCol w:w="2227"/>
        <w:gridCol w:w="2340"/>
      </w:tblGrid>
      <w:tr w:rsidR="00EB197E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中文名：吡啶；氮（杂） 苯 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英文名pyridine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 C</w:t>
            </w:r>
            <w:r>
              <w:rPr>
                <w:rFonts w:ascii="宋体" w:hAnsi="宋体" w:hint="eastAsia"/>
                <w:vertAlign w:val="subscript"/>
              </w:rPr>
              <w:t>5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5</w:t>
            </w: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分子量：79.1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UN编号：1282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2类；中闪点易燃液体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危规号：32104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CAS号：111-86-1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包装标志：易燃液体；有毒品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外观与性状：无色或微黄色液体，有恶臭。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溶解性：溶于水、醇、醚等多数有机溶剂。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熔点（℃）：－42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沸点（℃）：115.3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相对密度（水＝1）：0.98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相对密度（空气＝1）：2.73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饱和蒸气压（kPa）：1.33(13.2℃)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EB197E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闪点（℃）：17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爆炸下限（%）：1.7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爆炸上限（%）：12.4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引燃温度（℃）：482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 强氧化剂、酸类、氯仿。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燃烧分解产物：一氧化碳、二氧化碳、氧化氮。</w:t>
            </w:r>
          </w:p>
        </w:tc>
      </w:tr>
      <w:tr w:rsidR="00EB197E" w:rsidTr="0090435F">
        <w:trPr>
          <w:cantSplit/>
          <w:trHeight w:val="798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危险特性：其蒸气与空气可形成爆炸性混合物。遇明火、高热极易燃烧爆炸。与氧化剂接触猛烈反应。高温时分解，释出剧毒的氮氧化合物气体。与硫酸、硝酸、铬酸、发烟硫酸、氯磺酸、顺丁烯二酸酐、高氯酸银等剧烈反应，有爆炸危险。流速过快，容易产生和积聚静电。其蒸气比空气重，能在较低处扩散到相当远的地方，遇明火会引着回燃。若遇高热，容器内压增大，有开裂和爆炸的危险。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灭火方法：</w:t>
            </w:r>
            <w:r>
              <w:rPr>
                <w:rFonts w:ascii="宋体" w:hAnsi="宋体" w:hint="eastAsia"/>
              </w:rPr>
              <w:t>消防人员必须佩戴过滤式防毒面具（全面罩）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  <w:r>
              <w:rPr>
                <w:rFonts w:ascii="宋体" w:hAnsi="宋体" w:hint="eastAsia"/>
                <w:bCs/>
              </w:rPr>
              <w:t>禁止使用酸碱灭火剂。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：1580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  1121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(兔经皮)； 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EB197E" w:rsidTr="0090435F">
        <w:trPr>
          <w:cantSplit/>
          <w:trHeight w:val="665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强烈刺激性；能麻醉中枢神经系统。对眼及上呼吸道有刺激作用。高浓度吸入后，轻者有欣快或窒息感，继之出现抑郁、肌无力、呕吐：重者意识丧失、大小便失禁、强直性痉挛、血压下降。误服可致死。慢性影响：长期吸入出现头晕、头痛、失眠、步态不稳及消化道功能紊乱。可发生肝肾损害。可致多发性神经病。对皮肤有刺激性，可引起皮炎，有时有光感性皮炎。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皮肤接触：立即脱去被污染的衣着，用大量流动清水彻底冲洗。就医。  ※眼睛接触：立即提起眼睑，用大量流动清水或生理盐水彻底冲洗至少15分钟。就医。   ※吸入：迅速脱离现场至空气新鲜处。保持呼吸道通畅。如呼吸困难，给输氧。如呼吸停止，立即进行人工呼吸。就医。   ※食入：饮足量温水，催吐。洗胃，导泄。就医。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工程控制：密闭操作，局部排风。提供安全淋浴和洗眼设备。   ※呼吸系统防护：空气中浓度超标时，必须佩戴自吸过滤式防毒面具（全面罩）。紧急事态抢救或撤离时，应该佩戴空气呼吸器。   ※眼睛防护：呼吸系统防护中已作防护。   ※身体防护：穿胶布防毒衣。   ※手防护：戴橡胶耐油手套。  ※其他：工作现场严禁吸烟、进食和饮水。工作毕，淋浴更衣。实行就业前和定期的体检。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迅速撤离泄漏污染区人员至安全区，并进行隔离，严格限制出入。切断火源。建议应急处理人员戴自给正压式呼吸器，穿防毒服。尽可能切断泄漏源，防止进入下水道、排洪沟等限制性空间。小量泄漏：用砂土、干燥石灰或苏打灰混合。也可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EB197E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97E" w:rsidRDefault="00EB197E" w:rsidP="0090435F">
            <w:pPr>
              <w:spacing w:line="25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库温度不宜超过30℃。防止阳光直射。保持容器密封。应与氧化剂、酸类、食用化学品等分开存放。储存间内的照明、通风等设施应采用防爆型，开关设在仓外。配备相应品种和数量的消防器材。桶装堆垛不可过大，应留有墙距、顶距、柱距和必要的防火检查走道。罐储时要有防火放爆措施。禁止使用易产生火花的机械设备和工具。灌装时应注意流速（不超过3m/s）,且有接地装置，防止静电积聚。搬运时要轻装轻卸，防止包装及容器破损。运输按规定路线行驶，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7E"/>
    <w:rsid w:val="00E63B54"/>
    <w:rsid w:val="00EB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C8285-C7D4-463E-A88B-903A4335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B197E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B197E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>zyhq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